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F76EB" w:rsidRPr="006B730C" w:rsidRDefault="00A53BC5" w:rsidP="003465A7">
      <w:pPr>
        <w:spacing w:after="160"/>
        <w:ind w:firstLine="547"/>
        <w:jc w:val="both"/>
        <w:rPr>
          <w:rFonts w:ascii="Times New Roman" w:eastAsia="Times New Roman" w:hAnsi="Times New Roman" w:cs="Times New Roman"/>
          <w:sz w:val="26"/>
          <w:szCs w:val="24"/>
        </w:rPr>
      </w:pPr>
      <w:r w:rsidRPr="006B730C">
        <w:rPr>
          <w:rFonts w:ascii="Times New Roman" w:eastAsia="Times New Roman" w:hAnsi="Times New Roman" w:cs="Times New Roman"/>
          <w:i/>
          <w:sz w:val="26"/>
          <w:szCs w:val="24"/>
        </w:rPr>
        <w:t>Kính thưa Thầy và các Thầy Cô!</w:t>
      </w:r>
    </w:p>
    <w:p w14:paraId="00000002" w14:textId="77777777" w:rsidR="00DF76EB" w:rsidRPr="006B730C" w:rsidRDefault="00A53BC5" w:rsidP="003465A7">
      <w:pPr>
        <w:spacing w:after="160"/>
        <w:ind w:firstLine="547"/>
        <w:jc w:val="both"/>
        <w:rPr>
          <w:rFonts w:ascii="Times New Roman" w:eastAsia="Times New Roman" w:hAnsi="Times New Roman" w:cs="Times New Roman"/>
          <w:sz w:val="26"/>
          <w:szCs w:val="24"/>
        </w:rPr>
      </w:pPr>
      <w:r w:rsidRPr="006B730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30/12/2023</w:t>
      </w:r>
    </w:p>
    <w:p w14:paraId="00000003" w14:textId="77777777" w:rsidR="00DF76EB" w:rsidRPr="006B730C" w:rsidRDefault="00A53BC5" w:rsidP="003465A7">
      <w:pPr>
        <w:spacing w:after="160"/>
        <w:ind w:hanging="2"/>
        <w:jc w:val="center"/>
        <w:rPr>
          <w:rFonts w:ascii="Times New Roman" w:eastAsia="Times New Roman" w:hAnsi="Times New Roman" w:cs="Times New Roman"/>
          <w:sz w:val="26"/>
          <w:szCs w:val="24"/>
        </w:rPr>
      </w:pPr>
      <w:r w:rsidRPr="006B730C">
        <w:rPr>
          <w:rFonts w:ascii="Times New Roman" w:eastAsia="Times New Roman" w:hAnsi="Times New Roman" w:cs="Times New Roman"/>
          <w:sz w:val="26"/>
          <w:szCs w:val="24"/>
        </w:rPr>
        <w:t>****************************</w:t>
      </w:r>
    </w:p>
    <w:p w14:paraId="00000004" w14:textId="77777777" w:rsidR="00DF76EB" w:rsidRPr="006B730C" w:rsidRDefault="00A53BC5" w:rsidP="003465A7">
      <w:pPr>
        <w:spacing w:after="160"/>
        <w:ind w:hanging="2"/>
        <w:jc w:val="center"/>
        <w:rPr>
          <w:rFonts w:ascii="Times New Roman" w:eastAsia="Times New Roman" w:hAnsi="Times New Roman" w:cs="Times New Roman"/>
          <w:sz w:val="26"/>
          <w:szCs w:val="24"/>
        </w:rPr>
      </w:pPr>
      <w:r w:rsidRPr="006B730C">
        <w:rPr>
          <w:rFonts w:ascii="Times New Roman" w:eastAsia="Times New Roman" w:hAnsi="Times New Roman" w:cs="Times New Roman"/>
          <w:b/>
          <w:sz w:val="26"/>
          <w:szCs w:val="24"/>
        </w:rPr>
        <w:t>PHÁP SƯ TỊNH KHÔNG GIA NGÔN LỤC</w:t>
      </w:r>
    </w:p>
    <w:p w14:paraId="00000005" w14:textId="77777777" w:rsidR="00DF76EB" w:rsidRPr="006B730C" w:rsidRDefault="00A53BC5" w:rsidP="003465A7">
      <w:pPr>
        <w:spacing w:after="160"/>
        <w:ind w:hanging="2"/>
        <w:jc w:val="center"/>
        <w:rPr>
          <w:rFonts w:ascii="Times New Roman" w:eastAsia="Times New Roman" w:hAnsi="Times New Roman" w:cs="Times New Roman"/>
          <w:sz w:val="26"/>
          <w:szCs w:val="24"/>
        </w:rPr>
      </w:pPr>
      <w:r w:rsidRPr="006B730C">
        <w:rPr>
          <w:rFonts w:ascii="Times New Roman" w:eastAsia="Times New Roman" w:hAnsi="Times New Roman" w:cs="Times New Roman"/>
          <w:b/>
          <w:sz w:val="26"/>
          <w:szCs w:val="24"/>
        </w:rPr>
        <w:t>Phần  3 Chương 12</w:t>
      </w:r>
    </w:p>
    <w:p w14:paraId="00000006" w14:textId="77777777" w:rsidR="00DF76EB" w:rsidRPr="006B730C" w:rsidRDefault="00A53BC5" w:rsidP="003465A7">
      <w:pPr>
        <w:spacing w:after="160"/>
        <w:ind w:hanging="2"/>
        <w:jc w:val="center"/>
        <w:rPr>
          <w:rFonts w:ascii="Times New Roman" w:eastAsia="Times New Roman" w:hAnsi="Times New Roman" w:cs="Times New Roman"/>
          <w:sz w:val="26"/>
          <w:szCs w:val="24"/>
        </w:rPr>
      </w:pPr>
      <w:r w:rsidRPr="006B730C">
        <w:rPr>
          <w:rFonts w:ascii="Times New Roman" w:eastAsia="Times New Roman" w:hAnsi="Times New Roman" w:cs="Times New Roman"/>
          <w:b/>
          <w:sz w:val="26"/>
          <w:szCs w:val="24"/>
        </w:rPr>
        <w:t>GIẢI ĐÁP PHẬT HỌC NGHI VẤN</w:t>
      </w:r>
    </w:p>
    <w:p w14:paraId="00000007" w14:textId="77777777" w:rsidR="00DF76EB" w:rsidRPr="006B730C" w:rsidRDefault="00A53BC5" w:rsidP="003465A7">
      <w:pPr>
        <w:spacing w:after="160"/>
        <w:ind w:hanging="2"/>
        <w:jc w:val="center"/>
        <w:rPr>
          <w:rFonts w:ascii="Times New Roman" w:eastAsia="Times New Roman" w:hAnsi="Times New Roman" w:cs="Times New Roman"/>
          <w:b/>
          <w:sz w:val="26"/>
          <w:szCs w:val="24"/>
        </w:rPr>
      </w:pPr>
      <w:r w:rsidRPr="006B730C">
        <w:rPr>
          <w:rFonts w:ascii="Times New Roman" w:eastAsia="Times New Roman" w:hAnsi="Times New Roman" w:cs="Times New Roman"/>
          <w:b/>
          <w:sz w:val="26"/>
          <w:szCs w:val="24"/>
        </w:rPr>
        <w:t>BÀI 27: SIÊU ĐỘ</w:t>
      </w:r>
    </w:p>
    <w:p w14:paraId="17711A6A" w14:textId="77777777" w:rsidR="00A53BC5" w:rsidRDefault="00A53BC5" w:rsidP="003465A7">
      <w:pPr>
        <w:spacing w:after="160"/>
        <w:ind w:firstLine="547"/>
        <w:jc w:val="both"/>
        <w:rPr>
          <w:rFonts w:ascii="Times New Roman" w:eastAsia="Times New Roman" w:hAnsi="Times New Roman" w:cs="Times New Roman"/>
          <w:sz w:val="26"/>
          <w:szCs w:val="24"/>
        </w:rPr>
      </w:pPr>
      <w:r w:rsidRPr="006B730C">
        <w:rPr>
          <w:rFonts w:ascii="Times New Roman" w:eastAsia="Times New Roman" w:hAnsi="Times New Roman" w:cs="Times New Roman"/>
          <w:sz w:val="26"/>
          <w:szCs w:val="24"/>
        </w:rPr>
        <w:t xml:space="preserve">            Chúng ta đều đã nhiều lần đưa tiễn người thân của mình, làm thế nào có thể siêu độ giúp người thân chúng ta? Khi chúng ta học 1200 chuyên đề, Hòa Thượng đã dạy chúng ta về mọi phương diện trong đời sống và tu hành để chúng ta biết cách hành trì. Hoà Thượng nhắc chúng ta, người học Phật phải phát tâm bồ đề, nếu chúng ta không thể phát tâm vì người thì chúng ta sẽ trở thành người “</w:t>
      </w:r>
      <w:r w:rsidRPr="006B730C">
        <w:rPr>
          <w:rFonts w:ascii="Times New Roman" w:eastAsia="Times New Roman" w:hAnsi="Times New Roman" w:cs="Times New Roman"/>
          <w:i/>
          <w:sz w:val="26"/>
          <w:szCs w:val="24"/>
        </w:rPr>
        <w:t>tự tư tự lợi</w:t>
      </w:r>
      <w:r w:rsidRPr="006B730C">
        <w:rPr>
          <w:rFonts w:ascii="Times New Roman" w:eastAsia="Times New Roman" w:hAnsi="Times New Roman" w:cs="Times New Roman"/>
          <w:sz w:val="26"/>
          <w:szCs w:val="24"/>
        </w:rPr>
        <w:t>”.</w:t>
      </w:r>
    </w:p>
    <w:p w14:paraId="00C91F30" w14:textId="77777777" w:rsidR="00A53BC5" w:rsidRDefault="00A53BC5" w:rsidP="003465A7">
      <w:pPr>
        <w:spacing w:after="160"/>
        <w:ind w:firstLine="547"/>
        <w:jc w:val="both"/>
        <w:rPr>
          <w:rFonts w:ascii="Times New Roman" w:eastAsia="Times New Roman" w:hAnsi="Times New Roman" w:cs="Times New Roman"/>
          <w:sz w:val="26"/>
          <w:szCs w:val="24"/>
        </w:rPr>
      </w:pPr>
      <w:r w:rsidRPr="006B730C">
        <w:rPr>
          <w:rFonts w:ascii="Times New Roman" w:eastAsia="Times New Roman" w:hAnsi="Times New Roman" w:cs="Times New Roman"/>
          <w:sz w:val="26"/>
          <w:szCs w:val="24"/>
        </w:rPr>
        <w:t xml:space="preserve">          Hôm qua, nhân ngày lễ vía Phật A Di Đà, chúng ta đã tổ chức chuyến đi về nguồn, lễ Phật 500 lạy, buổi lễ đã diễn ra rất trang nghiêm, trật tự, mọi người đều rất hoan hỷ. Sau khi buổi lễ kết thúc, Hòa Thượng trụ trì đã đích thân mời chúng ta năm tới tiếp tục về chùa tổ chức chương trình, Phật tử xung quanh chùa rất tán thán việc làm của chúng ta. Khi kết thúc buổi lễ, chúng ta trả lại cho chùa một hoàn cảnh sạch đẹp, yên tĩnh. Chúng ta đã vừa làm lợi ích cho người, vừa phát dương quang đại pháp môn</w:t>
      </w:r>
      <w:r w:rsidRPr="006B730C">
        <w:rPr>
          <w:rFonts w:ascii="Times New Roman" w:eastAsia="Times New Roman" w:hAnsi="Times New Roman" w:cs="Times New Roman"/>
          <w:sz w:val="26"/>
          <w:szCs w:val="24"/>
        </w:rPr>
        <w:t xml:space="preserve"> Tịnh Độ. Chúng ta tổ chức nhiều sự kiện nhưng chúng ta không vướng bận trong tâm, tâm chúng ta thanh tịnh thì ở trong hoàn cảnh nào tâm chúng ta cũng thanh tịnh. Hòa Thượng từng nói: “</w:t>
      </w:r>
      <w:r w:rsidRPr="006B730C">
        <w:rPr>
          <w:rFonts w:ascii="Times New Roman" w:eastAsia="Times New Roman" w:hAnsi="Times New Roman" w:cs="Times New Roman"/>
          <w:b/>
          <w:i/>
          <w:sz w:val="26"/>
          <w:szCs w:val="24"/>
        </w:rPr>
        <w:t>Bồ Tát ở chợ thì chợ là đạo tràng, Bồ Tát ở vũ trường thì vũ trường là đạo tràng</w:t>
      </w:r>
      <w:r w:rsidRPr="006B730C">
        <w:rPr>
          <w:rFonts w:ascii="Times New Roman" w:eastAsia="Times New Roman" w:hAnsi="Times New Roman" w:cs="Times New Roman"/>
          <w:sz w:val="26"/>
          <w:szCs w:val="24"/>
        </w:rPr>
        <w:t>”. Nếu chúng ta dụng được tâm của Bồ Tát thì chúng ta không bị hoàn cảnh quấy nhiễu. Chúng ta dụng tâm của phàm phu thì chúng ta bị hoàn cảnh lôi kéo, hoàn cảnh chuyển.</w:t>
      </w:r>
    </w:p>
    <w:p w14:paraId="20CBC526" w14:textId="77777777" w:rsidR="00A53BC5" w:rsidRDefault="00A53BC5" w:rsidP="003465A7">
      <w:pPr>
        <w:spacing w:after="160"/>
        <w:ind w:firstLine="547"/>
        <w:jc w:val="both"/>
        <w:rPr>
          <w:rFonts w:ascii="Times New Roman" w:eastAsia="Times New Roman" w:hAnsi="Times New Roman" w:cs="Times New Roman"/>
          <w:sz w:val="26"/>
          <w:szCs w:val="24"/>
        </w:rPr>
      </w:pPr>
      <w:r w:rsidRPr="006B730C">
        <w:rPr>
          <w:rFonts w:ascii="Times New Roman" w:eastAsia="Times New Roman" w:hAnsi="Times New Roman" w:cs="Times New Roman"/>
          <w:sz w:val="26"/>
          <w:szCs w:val="24"/>
        </w:rPr>
        <w:t xml:space="preserve">        Hòa Thượng nói: “</w:t>
      </w:r>
      <w:r w:rsidRPr="006B730C">
        <w:rPr>
          <w:rFonts w:ascii="Times New Roman" w:eastAsia="Times New Roman" w:hAnsi="Times New Roman" w:cs="Times New Roman"/>
          <w:b/>
          <w:i/>
          <w:sz w:val="26"/>
          <w:szCs w:val="24"/>
        </w:rPr>
        <w:t>Chúng ta muốn siêu độ cho người đã mất thì chúng ta phải có những việc làm tích cực, cụ thể. Nếu chúng ta chỉ làm trên hình thức thì việc siêu độ không thể có kết quả. Khi chúng ta làm những việc liên quan đến việc siêu độ, chúng ta phải “Thận chung truy viễn</w:t>
      </w:r>
      <w:r w:rsidRPr="006B730C">
        <w:rPr>
          <w:rFonts w:ascii="Times New Roman" w:eastAsia="Times New Roman" w:hAnsi="Times New Roman" w:cs="Times New Roman"/>
          <w:sz w:val="26"/>
          <w:szCs w:val="24"/>
        </w:rPr>
        <w:t>”. “</w:t>
      </w:r>
      <w:r w:rsidRPr="006B730C">
        <w:rPr>
          <w:rFonts w:ascii="Times New Roman" w:eastAsia="Times New Roman" w:hAnsi="Times New Roman" w:cs="Times New Roman"/>
          <w:i/>
          <w:sz w:val="26"/>
          <w:szCs w:val="24"/>
        </w:rPr>
        <w:t>Truy</w:t>
      </w:r>
      <w:r w:rsidRPr="006B730C">
        <w:rPr>
          <w:rFonts w:ascii="Times New Roman" w:eastAsia="Times New Roman" w:hAnsi="Times New Roman" w:cs="Times New Roman"/>
          <w:sz w:val="26"/>
          <w:szCs w:val="24"/>
        </w:rPr>
        <w:t>” là truy đến nguồn cội. “</w:t>
      </w:r>
      <w:r w:rsidRPr="006B730C">
        <w:rPr>
          <w:rFonts w:ascii="Times New Roman" w:eastAsia="Times New Roman" w:hAnsi="Times New Roman" w:cs="Times New Roman"/>
          <w:i/>
          <w:sz w:val="26"/>
          <w:szCs w:val="24"/>
        </w:rPr>
        <w:t>Thận chung truy viễn</w:t>
      </w:r>
      <w:r w:rsidRPr="006B730C">
        <w:rPr>
          <w:rFonts w:ascii="Times New Roman" w:eastAsia="Times New Roman" w:hAnsi="Times New Roman" w:cs="Times New Roman"/>
          <w:sz w:val="26"/>
          <w:szCs w:val="24"/>
        </w:rPr>
        <w:t xml:space="preserve">” là thận trọng khi làm việc siêu độ cho người đã mất. Chúng ta giúp người đã mất được siêu độ bằng cách chúng ta làm những việc có công đức, phước báu và hồi hướng công đức, phước báu này cho người </w:t>
      </w:r>
      <w:r w:rsidRPr="006B730C">
        <w:rPr>
          <w:rFonts w:ascii="Times New Roman" w:eastAsia="Times New Roman" w:hAnsi="Times New Roman" w:cs="Times New Roman"/>
          <w:sz w:val="26"/>
          <w:szCs w:val="24"/>
        </w:rPr>
        <w:t>đã mất. Chúng ta giúp người đã mất được siêu độ là chúng ta đã đề cao tinh thần hiếu đạo, làm ra tấm gương hiếu thảo cho mọi người. Khi con người biết “</w:t>
      </w:r>
      <w:r w:rsidRPr="006B730C">
        <w:rPr>
          <w:rFonts w:ascii="Times New Roman" w:eastAsia="Times New Roman" w:hAnsi="Times New Roman" w:cs="Times New Roman"/>
          <w:i/>
          <w:sz w:val="26"/>
          <w:szCs w:val="24"/>
        </w:rPr>
        <w:t>uống nước nhớ nguồn</w:t>
      </w:r>
      <w:r w:rsidRPr="006B730C">
        <w:rPr>
          <w:rFonts w:ascii="Times New Roman" w:eastAsia="Times New Roman" w:hAnsi="Times New Roman" w:cs="Times New Roman"/>
          <w:sz w:val="26"/>
          <w:szCs w:val="24"/>
        </w:rPr>
        <w:t>”, “</w:t>
      </w:r>
      <w:r w:rsidRPr="006B730C">
        <w:rPr>
          <w:rFonts w:ascii="Times New Roman" w:eastAsia="Times New Roman" w:hAnsi="Times New Roman" w:cs="Times New Roman"/>
          <w:i/>
          <w:sz w:val="26"/>
          <w:szCs w:val="24"/>
        </w:rPr>
        <w:t>ăn trái nhớ kẻ trồng cây</w:t>
      </w:r>
      <w:r w:rsidRPr="006B730C">
        <w:rPr>
          <w:rFonts w:ascii="Times New Roman" w:eastAsia="Times New Roman" w:hAnsi="Times New Roman" w:cs="Times New Roman"/>
          <w:sz w:val="26"/>
          <w:szCs w:val="24"/>
        </w:rPr>
        <w:t>” thì người đó sẽ trở nên thuần hậu, chất phác. Người không nhớ đến công ơn của người trước thì ở trong gia đình, họ sẽ là kẻ “</w:t>
      </w:r>
      <w:r w:rsidRPr="006B730C">
        <w:rPr>
          <w:rFonts w:ascii="Times New Roman" w:eastAsia="Times New Roman" w:hAnsi="Times New Roman" w:cs="Times New Roman"/>
          <w:i/>
          <w:sz w:val="26"/>
          <w:szCs w:val="24"/>
        </w:rPr>
        <w:t>phá gia chi tử</w:t>
      </w:r>
      <w:r w:rsidRPr="006B730C">
        <w:rPr>
          <w:rFonts w:ascii="Times New Roman" w:eastAsia="Times New Roman" w:hAnsi="Times New Roman" w:cs="Times New Roman"/>
          <w:sz w:val="26"/>
          <w:szCs w:val="24"/>
        </w:rPr>
        <w:t>”, ở ngoài xã hội, họ sẽ là kẻ cơ hội.</w:t>
      </w:r>
    </w:p>
    <w:p w14:paraId="0000000B" w14:textId="3EBE2CDC" w:rsidR="00DF76EB" w:rsidRPr="006B730C" w:rsidRDefault="00A53BC5" w:rsidP="003465A7">
      <w:pPr>
        <w:spacing w:after="160"/>
        <w:ind w:firstLine="547"/>
        <w:jc w:val="both"/>
        <w:rPr>
          <w:rFonts w:ascii="Times New Roman" w:eastAsia="Times New Roman" w:hAnsi="Times New Roman" w:cs="Times New Roman"/>
          <w:sz w:val="26"/>
          <w:szCs w:val="24"/>
        </w:rPr>
      </w:pPr>
      <w:r w:rsidRPr="006B730C">
        <w:rPr>
          <w:rFonts w:ascii="Times New Roman" w:eastAsia="Times New Roman" w:hAnsi="Times New Roman" w:cs="Times New Roman"/>
          <w:sz w:val="26"/>
          <w:szCs w:val="24"/>
        </w:rPr>
        <w:t xml:space="preserve">           Hòa Thượng nói: “</w:t>
      </w:r>
      <w:r w:rsidRPr="006B730C">
        <w:rPr>
          <w:rFonts w:ascii="Times New Roman" w:eastAsia="Times New Roman" w:hAnsi="Times New Roman" w:cs="Times New Roman"/>
          <w:b/>
          <w:i/>
          <w:sz w:val="26"/>
          <w:szCs w:val="24"/>
        </w:rPr>
        <w:t>Dân tộc của chúng ta chú trọng hiếu đạo, đặc biệt là chú trọng đến việc thờ cúng. Người xưa rất thận trọng trong việc thờ cúng, việc thờ cúng có nhiều lễ tiết phức tạp, những lễ tiết này có dụng ý rất sâu</w:t>
      </w:r>
      <w:r w:rsidRPr="006B730C">
        <w:rPr>
          <w:rFonts w:ascii="Times New Roman" w:eastAsia="Times New Roman" w:hAnsi="Times New Roman" w:cs="Times New Roman"/>
          <w:sz w:val="26"/>
          <w:szCs w:val="24"/>
        </w:rPr>
        <w:t>”. Chúng ta không thể xem thường, qua loa với việc thờ cúng tổ tiên. Chúng ta xem thường qua loa trong việc thờ cúng thì những thế hệ sau sẽ dần mất gốc.</w:t>
      </w:r>
    </w:p>
    <w:p w14:paraId="0000000C" w14:textId="77777777" w:rsidR="00DF76EB" w:rsidRPr="006B730C" w:rsidRDefault="00A53BC5" w:rsidP="003465A7">
      <w:pPr>
        <w:spacing w:after="160"/>
        <w:ind w:firstLine="547"/>
        <w:jc w:val="both"/>
        <w:rPr>
          <w:rFonts w:ascii="Times New Roman" w:eastAsia="Times New Roman" w:hAnsi="Times New Roman" w:cs="Times New Roman"/>
          <w:sz w:val="26"/>
          <w:szCs w:val="24"/>
        </w:rPr>
      </w:pPr>
      <w:r w:rsidRPr="006B730C">
        <w:rPr>
          <w:rFonts w:ascii="Times New Roman" w:eastAsia="Times New Roman" w:hAnsi="Times New Roman" w:cs="Times New Roman"/>
          <w:sz w:val="26"/>
          <w:szCs w:val="24"/>
        </w:rPr>
        <w:t xml:space="preserve">              Hòa Thượng nói: “</w:t>
      </w:r>
      <w:r w:rsidRPr="006B730C">
        <w:rPr>
          <w:rFonts w:ascii="Times New Roman" w:eastAsia="Times New Roman" w:hAnsi="Times New Roman" w:cs="Times New Roman"/>
          <w:b/>
          <w:i/>
          <w:sz w:val="26"/>
          <w:szCs w:val="24"/>
        </w:rPr>
        <w:t>Trong “Kinh Địa Tạng Bồ Tát Bổn Nguyện”, Thế Tôn nói rõ, cụ thể siêu độ chân thật có hiệu quả. Người thân của nữ Bà La Môn và Quang Mục sinh tiền tạo tác ác nghiệp cực trọng, sau khi chết những người này bị đọa vào Địa ngục, Bà La Môn nữ và Quang Mục đã siêu độ giúp người thân ra khỏi Địa ngục, đây là do Bà La Môn nữ và Quang Mục có tâm hiếu. Bà La Môn nữ và Quang Mục có thể làm được thì chúng ta cũng có thể làm được</w:t>
      </w:r>
      <w:r w:rsidRPr="006B730C">
        <w:rPr>
          <w:rFonts w:ascii="Times New Roman" w:eastAsia="Times New Roman" w:hAnsi="Times New Roman" w:cs="Times New Roman"/>
          <w:sz w:val="26"/>
          <w:szCs w:val="24"/>
        </w:rPr>
        <w:t>”.</w:t>
      </w:r>
    </w:p>
    <w:p w14:paraId="0000000D" w14:textId="77777777" w:rsidR="00DF76EB" w:rsidRPr="006B730C" w:rsidRDefault="00A53BC5" w:rsidP="003465A7">
      <w:pPr>
        <w:spacing w:after="160"/>
        <w:ind w:firstLine="547"/>
        <w:jc w:val="both"/>
        <w:rPr>
          <w:rFonts w:ascii="Times New Roman" w:eastAsia="Times New Roman" w:hAnsi="Times New Roman" w:cs="Times New Roman"/>
          <w:sz w:val="26"/>
          <w:szCs w:val="24"/>
        </w:rPr>
      </w:pPr>
      <w:r w:rsidRPr="006B730C">
        <w:rPr>
          <w:rFonts w:ascii="Times New Roman" w:eastAsia="Times New Roman" w:hAnsi="Times New Roman" w:cs="Times New Roman"/>
          <w:sz w:val="26"/>
          <w:szCs w:val="24"/>
        </w:rPr>
        <w:t xml:space="preserve">              Hòa Thượng nói: “</w:t>
      </w:r>
      <w:r w:rsidRPr="006B730C">
        <w:rPr>
          <w:rFonts w:ascii="Times New Roman" w:eastAsia="Times New Roman" w:hAnsi="Times New Roman" w:cs="Times New Roman"/>
          <w:b/>
          <w:i/>
          <w:sz w:val="26"/>
          <w:szCs w:val="24"/>
        </w:rPr>
        <w:t>Phật nói: “Nhất thiết pháp từ tâm tưởng sanh”. Tất cả pháp từ tâm chúng ta sinh ra. Tâm chúng ta chân thật, từ bi, y theo phương pháp, lý luận mà Phật đã dạy để tu học thì chúng ta liền có được kết quả. Nếu chúng ta chỉ siêu độ trên hình thức, không có sự chuyển biến thực chất thì chúng ta không thể có kết quả như mong muốn</w:t>
      </w:r>
      <w:r w:rsidRPr="006B730C">
        <w:rPr>
          <w:rFonts w:ascii="Times New Roman" w:eastAsia="Times New Roman" w:hAnsi="Times New Roman" w:cs="Times New Roman"/>
          <w:sz w:val="26"/>
          <w:szCs w:val="24"/>
        </w:rPr>
        <w:t>”. Người ngày nay chỉ chú trọng hình thức, nhiều gia đình mời các Thầy đến tụng Kinh nhưng chủ nhà thì ăn nhậu hoặc đánh bài. Người lớn trong nhà cũng không có sự nghiêm túc yêu cầu những</w:t>
      </w:r>
      <w:r w:rsidRPr="006B730C">
        <w:rPr>
          <w:rFonts w:ascii="Times New Roman" w:eastAsia="Times New Roman" w:hAnsi="Times New Roman" w:cs="Times New Roman"/>
          <w:sz w:val="26"/>
          <w:szCs w:val="24"/>
        </w:rPr>
        <w:t xml:space="preserve"> người trẻ, đây là do bản thân của người lớn cũng lơi là, qua loa đối với việc siêu độ.</w:t>
      </w:r>
    </w:p>
    <w:p w14:paraId="0000000E" w14:textId="77777777" w:rsidR="00DF76EB" w:rsidRPr="006B730C" w:rsidRDefault="00A53BC5" w:rsidP="003465A7">
      <w:pPr>
        <w:spacing w:after="160"/>
        <w:ind w:firstLine="547"/>
        <w:jc w:val="both"/>
        <w:rPr>
          <w:rFonts w:ascii="Times New Roman" w:eastAsia="Times New Roman" w:hAnsi="Times New Roman" w:cs="Times New Roman"/>
          <w:sz w:val="26"/>
          <w:szCs w:val="24"/>
        </w:rPr>
      </w:pPr>
      <w:r w:rsidRPr="006B730C">
        <w:rPr>
          <w:rFonts w:ascii="Times New Roman" w:eastAsia="Times New Roman" w:hAnsi="Times New Roman" w:cs="Times New Roman"/>
          <w:sz w:val="26"/>
          <w:szCs w:val="24"/>
        </w:rPr>
        <w:t xml:space="preserve">           Hòa Thượng nhắc chúng ta bốn chữ: “</w:t>
      </w:r>
      <w:r w:rsidRPr="006B730C">
        <w:rPr>
          <w:rFonts w:ascii="Times New Roman" w:eastAsia="Times New Roman" w:hAnsi="Times New Roman" w:cs="Times New Roman"/>
          <w:i/>
          <w:sz w:val="26"/>
          <w:szCs w:val="24"/>
        </w:rPr>
        <w:t>Thận chung truy viễn</w:t>
      </w:r>
      <w:r w:rsidRPr="006B730C">
        <w:rPr>
          <w:rFonts w:ascii="Times New Roman" w:eastAsia="Times New Roman" w:hAnsi="Times New Roman" w:cs="Times New Roman"/>
          <w:sz w:val="26"/>
          <w:szCs w:val="24"/>
        </w:rPr>
        <w:t>”.  Chúng ta phải hết sức thận trọng khi làm việc siêu độ cho người đã mất. Trong “</w:t>
      </w:r>
      <w:r w:rsidRPr="006B730C">
        <w:rPr>
          <w:rFonts w:ascii="Times New Roman" w:eastAsia="Times New Roman" w:hAnsi="Times New Roman" w:cs="Times New Roman"/>
          <w:b/>
          <w:i/>
          <w:sz w:val="26"/>
          <w:szCs w:val="24"/>
        </w:rPr>
        <w:t>Kinh Địa Tạng</w:t>
      </w:r>
      <w:r w:rsidRPr="006B730C">
        <w:rPr>
          <w:rFonts w:ascii="Times New Roman" w:eastAsia="Times New Roman" w:hAnsi="Times New Roman" w:cs="Times New Roman"/>
          <w:sz w:val="26"/>
          <w:szCs w:val="24"/>
        </w:rPr>
        <w:t>” nói: “</w:t>
      </w:r>
      <w:r w:rsidRPr="006B730C">
        <w:rPr>
          <w:rFonts w:ascii="Times New Roman" w:eastAsia="Times New Roman" w:hAnsi="Times New Roman" w:cs="Times New Roman"/>
          <w:b/>
          <w:i/>
          <w:sz w:val="26"/>
          <w:szCs w:val="24"/>
        </w:rPr>
        <w:t>Nếu chúng ta làm được bảy phần công đức thì người mất chỉ nhận được một phần công đức</w:t>
      </w:r>
      <w:r w:rsidRPr="006B730C">
        <w:rPr>
          <w:rFonts w:ascii="Times New Roman" w:eastAsia="Times New Roman" w:hAnsi="Times New Roman" w:cs="Times New Roman"/>
          <w:sz w:val="26"/>
          <w:szCs w:val="24"/>
        </w:rPr>
        <w:t>”. Nếu chúng ta làm được một, hai phần công đức thì người đã mất sẽ nhận được rất ít. Nếu chúng ta không làm được phần công đức nào thì người mất còn phải vương mang nợ do người thân của họ đã vì họ mà tạo tác tội nghiệp.</w:t>
      </w:r>
    </w:p>
    <w:p w14:paraId="0000000F" w14:textId="77777777" w:rsidR="00DF76EB" w:rsidRPr="006B730C" w:rsidRDefault="00A53BC5" w:rsidP="003465A7">
      <w:pPr>
        <w:spacing w:after="160"/>
        <w:ind w:firstLine="547"/>
        <w:jc w:val="both"/>
        <w:rPr>
          <w:rFonts w:ascii="Times New Roman" w:eastAsia="Times New Roman" w:hAnsi="Times New Roman" w:cs="Times New Roman"/>
          <w:sz w:val="26"/>
          <w:szCs w:val="24"/>
        </w:rPr>
      </w:pPr>
      <w:r w:rsidRPr="006B730C">
        <w:rPr>
          <w:rFonts w:ascii="Times New Roman" w:eastAsia="Times New Roman" w:hAnsi="Times New Roman" w:cs="Times New Roman"/>
          <w:sz w:val="26"/>
          <w:szCs w:val="24"/>
        </w:rPr>
        <w:t xml:space="preserve">         Nữ Bà La Môn và Quang Mục thành tựu nhờ duyên là có người thân mất, nên người thân của họ cũng có thành tựu. Do vậy việc cúng tế là rất quan trọng nhưng nhiều người xem thường. Có những người cơ hội đã đến những nơi tang gia bối rối để trục lợi, đánh bài, nhảy nhót. Một số địa phương, các gia đình mời những người đến nhảy múa, các ông bà cho rằng như vậy giúp không khí gia đình vui vẻ, ấm cúng hơn. Chúng ta không thể để những việc này diễn ra trong thân tộc của mình. Ngày nay, ý nghĩa của việc cầu </w:t>
      </w:r>
      <w:r w:rsidRPr="006B730C">
        <w:rPr>
          <w:rFonts w:ascii="Times New Roman" w:eastAsia="Times New Roman" w:hAnsi="Times New Roman" w:cs="Times New Roman"/>
          <w:sz w:val="26"/>
          <w:szCs w:val="24"/>
        </w:rPr>
        <w:t>siêu đã bị mai một, mọi người thường chỉ làm trên mặt hình thức. Chúng ta làm trên hình thức thì người thân chúng ta không được lợi ích mà họ còn phải vương mang nợ vì hành động trái với thuần phong mỹ tục của chúng ta. Trên “</w:t>
      </w:r>
      <w:r w:rsidRPr="006B730C">
        <w:rPr>
          <w:rFonts w:ascii="Times New Roman" w:eastAsia="Times New Roman" w:hAnsi="Times New Roman" w:cs="Times New Roman"/>
          <w:b/>
          <w:i/>
          <w:sz w:val="26"/>
          <w:szCs w:val="24"/>
        </w:rPr>
        <w:t>Kinh Địa Tạng</w:t>
      </w:r>
      <w:r w:rsidRPr="006B730C">
        <w:rPr>
          <w:rFonts w:ascii="Times New Roman" w:eastAsia="Times New Roman" w:hAnsi="Times New Roman" w:cs="Times New Roman"/>
          <w:sz w:val="26"/>
          <w:szCs w:val="24"/>
        </w:rPr>
        <w:t>” nói: “</w:t>
      </w:r>
      <w:r w:rsidRPr="006B730C">
        <w:rPr>
          <w:rFonts w:ascii="Times New Roman" w:eastAsia="Times New Roman" w:hAnsi="Times New Roman" w:cs="Times New Roman"/>
          <w:b/>
          <w:i/>
          <w:sz w:val="26"/>
          <w:szCs w:val="24"/>
        </w:rPr>
        <w:t>Người đi qua đầm lầy phải mang vác nặng mà người thân còn gửi thêm đồ</w:t>
      </w:r>
      <w:r w:rsidRPr="006B730C">
        <w:rPr>
          <w:rFonts w:ascii="Times New Roman" w:eastAsia="Times New Roman" w:hAnsi="Times New Roman" w:cs="Times New Roman"/>
          <w:sz w:val="26"/>
          <w:szCs w:val="24"/>
        </w:rPr>
        <w:t>”. Đây là tội chồng thêm tội, gánh nặng càng thêm nặng.</w:t>
      </w:r>
    </w:p>
    <w:p w14:paraId="00000010" w14:textId="77777777" w:rsidR="00DF76EB" w:rsidRPr="006B730C" w:rsidRDefault="00A53BC5" w:rsidP="003465A7">
      <w:pPr>
        <w:spacing w:after="160"/>
        <w:ind w:firstLine="547"/>
        <w:jc w:val="both"/>
        <w:rPr>
          <w:rFonts w:ascii="Times New Roman" w:eastAsia="Times New Roman" w:hAnsi="Times New Roman" w:cs="Times New Roman"/>
          <w:sz w:val="26"/>
          <w:szCs w:val="24"/>
        </w:rPr>
      </w:pPr>
      <w:r w:rsidRPr="006B730C">
        <w:rPr>
          <w:rFonts w:ascii="Times New Roman" w:eastAsia="Times New Roman" w:hAnsi="Times New Roman" w:cs="Times New Roman"/>
          <w:sz w:val="26"/>
          <w:szCs w:val="24"/>
        </w:rPr>
        <w:t xml:space="preserve">            Hòa Thượng nói: “</w:t>
      </w:r>
      <w:r w:rsidRPr="006B730C">
        <w:rPr>
          <w:rFonts w:ascii="Times New Roman" w:eastAsia="Times New Roman" w:hAnsi="Times New Roman" w:cs="Times New Roman"/>
          <w:b/>
          <w:i/>
          <w:sz w:val="26"/>
          <w:szCs w:val="24"/>
        </w:rPr>
        <w:t>Trong “Kinh Địa Tạng” nói Bà La Môn nữ và Quang Mục dùng phương pháp niệm Phật để siêu độ. Phương pháp niệm Phật là phương pháp vô cùng thù thắng, chúng ta phải niệm Phật đạt đến công phu niệm Phật thành khối thì chúng ta mới sản sinh ra năng lực siêu độ người thân. Chúng ta niệm Phật không có công phu thì chúng ta niệm nhiều hơn thì cảnh giới của chúng ta cũng không thể chuyển đổi, việc siêu độ không thể có hiệu quả</w:t>
      </w:r>
      <w:r w:rsidRPr="006B730C">
        <w:rPr>
          <w:rFonts w:ascii="Times New Roman" w:eastAsia="Times New Roman" w:hAnsi="Times New Roman" w:cs="Times New Roman"/>
          <w:sz w:val="26"/>
          <w:szCs w:val="24"/>
        </w:rPr>
        <w:t>”. Khi Mẹ của Bà La Môn nữ mất, bà rất thương nhớ và lo lắng cho Mẹ, bà kiên trì niệm Phật n</w:t>
      </w:r>
      <w:r w:rsidRPr="006B730C">
        <w:rPr>
          <w:rFonts w:ascii="Times New Roman" w:eastAsia="Times New Roman" w:hAnsi="Times New Roman" w:cs="Times New Roman"/>
          <w:sz w:val="26"/>
          <w:szCs w:val="24"/>
        </w:rPr>
        <w:t>ên đã đạt được công phu thành khối nhất tâm bất loạn từ phàm phu trở thành Bồ Tát. Đây là đôi bên cùng thành tựu. Chúng ta chỉ làm trên hình thức thì đôi bên sẽ cùng bị hại và thương tổn. Chúng ta vì người mất mà tạo thêm nghiệp thì người mất phải gánh thêm nghiệp và chúng ta cũng phải chịu nghiệp. Trong gia tộc chúng ta, một năm có bao nhiêu ngày giỗ và có bao nhiêu con vật bị giết? Hòa Thượng từng nói: “</w:t>
      </w:r>
      <w:r w:rsidRPr="006B730C">
        <w:rPr>
          <w:rFonts w:ascii="Times New Roman" w:eastAsia="Times New Roman" w:hAnsi="Times New Roman" w:cs="Times New Roman"/>
          <w:b/>
          <w:i/>
          <w:sz w:val="26"/>
          <w:szCs w:val="24"/>
        </w:rPr>
        <w:t>Mỗi gia tộc đều có một vườn bách thú</w:t>
      </w:r>
      <w:r w:rsidRPr="006B730C">
        <w:rPr>
          <w:rFonts w:ascii="Times New Roman" w:eastAsia="Times New Roman" w:hAnsi="Times New Roman" w:cs="Times New Roman"/>
          <w:sz w:val="26"/>
          <w:szCs w:val="24"/>
        </w:rPr>
        <w:t>”. Nhiều gia đình thường mua heo, gà, vịt, những con vật quý hiếm đ</w:t>
      </w:r>
      <w:r w:rsidRPr="006B730C">
        <w:rPr>
          <w:rFonts w:ascii="Times New Roman" w:eastAsia="Times New Roman" w:hAnsi="Times New Roman" w:cs="Times New Roman"/>
          <w:sz w:val="26"/>
          <w:szCs w:val="24"/>
        </w:rPr>
        <w:t>ể giết thịt trong đám giỗ.</w:t>
      </w:r>
    </w:p>
    <w:p w14:paraId="00000011" w14:textId="77777777" w:rsidR="00DF76EB" w:rsidRPr="006B730C" w:rsidRDefault="00A53BC5" w:rsidP="003465A7">
      <w:pPr>
        <w:spacing w:after="160"/>
        <w:ind w:firstLine="547"/>
        <w:jc w:val="both"/>
        <w:rPr>
          <w:rFonts w:ascii="Times New Roman" w:eastAsia="Times New Roman" w:hAnsi="Times New Roman" w:cs="Times New Roman"/>
          <w:sz w:val="26"/>
          <w:szCs w:val="24"/>
        </w:rPr>
      </w:pPr>
      <w:r w:rsidRPr="006B730C">
        <w:rPr>
          <w:rFonts w:ascii="Times New Roman" w:eastAsia="Times New Roman" w:hAnsi="Times New Roman" w:cs="Times New Roman"/>
          <w:sz w:val="26"/>
          <w:szCs w:val="24"/>
        </w:rPr>
        <w:t xml:space="preserve">             Ba của tôi mất khi ông 42 tuổi, khi đó, em út của tôi mới đầy tháng, hơn 10 năm đầu, gia đình tôi làm giỗ mặn, không làm việc gì có tính chất siêu độ. Sau này, tôi quay trở về, tôi quyết định chỉ cúng chay, một mình tôi có ý định này, các em thậm chí cả mẹ tôi cũng không muốn cúng chay, tương lai, khi Mẹ tôi mất thì mọi người sẽ chỉ làm cỗ mặn. Chúng ta giết hại nhiều con vật trong đám giỗ, người mất vốn đã khổ, đã mang vác nặng, chúng ta lại càng làm họ khổ, càng phải mang vác nặng hơn.</w:t>
      </w:r>
    </w:p>
    <w:p w14:paraId="58554CC4" w14:textId="77777777" w:rsidR="00A53BC5" w:rsidRDefault="00A53BC5" w:rsidP="003465A7">
      <w:pPr>
        <w:spacing w:after="160"/>
        <w:ind w:firstLine="547"/>
        <w:jc w:val="both"/>
        <w:rPr>
          <w:rFonts w:ascii="Times New Roman" w:eastAsia="Times New Roman" w:hAnsi="Times New Roman" w:cs="Times New Roman"/>
          <w:sz w:val="26"/>
          <w:szCs w:val="24"/>
        </w:rPr>
      </w:pPr>
      <w:r w:rsidRPr="006B730C">
        <w:rPr>
          <w:rFonts w:ascii="Times New Roman" w:eastAsia="Times New Roman" w:hAnsi="Times New Roman" w:cs="Times New Roman"/>
          <w:sz w:val="26"/>
          <w:szCs w:val="24"/>
        </w:rPr>
        <w:t xml:space="preserve">            Hòa Thượng nói: “</w:t>
      </w:r>
      <w:r w:rsidRPr="006B730C">
        <w:rPr>
          <w:rFonts w:ascii="Times New Roman" w:eastAsia="Times New Roman" w:hAnsi="Times New Roman" w:cs="Times New Roman"/>
          <w:b/>
          <w:i/>
          <w:sz w:val="26"/>
          <w:szCs w:val="24"/>
        </w:rPr>
        <w:t>Bà La Môn nữ niệm Phật một ngày một đêm, trong định bà gặp quỷ vương, quỷ vương nói mẹ của bà đã sinh lên cung trời. Vì sao mẹ bà có thể sinh thiên? Vì bà có một người con hiếu y theo giáo huấn của Phật mà siêu độ cho bà. Chẳng những bà được sinh thiên mà ngay đến những chúng sanh cùng thọ tội trong ngục với bà cũng được hưởng nhờ, đều được sinh thiên</w:t>
      </w:r>
      <w:r w:rsidRPr="006B730C">
        <w:rPr>
          <w:rFonts w:ascii="Times New Roman" w:eastAsia="Times New Roman" w:hAnsi="Times New Roman" w:cs="Times New Roman"/>
          <w:sz w:val="26"/>
          <w:szCs w:val="24"/>
        </w:rPr>
        <w:t>”. Bà La Môn nữ niệm Phật nhất tâm một ngày một đêm thì chuyển được cảnh giới, bà chuyển từ phàm phu thành Bồ Tát. Năng lực siêu độ giúp người mất được siêu th</w:t>
      </w:r>
      <w:r w:rsidRPr="006B730C">
        <w:rPr>
          <w:rFonts w:ascii="Times New Roman" w:eastAsia="Times New Roman" w:hAnsi="Times New Roman" w:cs="Times New Roman"/>
          <w:sz w:val="26"/>
          <w:szCs w:val="24"/>
        </w:rPr>
        <w:t>oát, người còn thì được nâng cao cảnh giới. Ngày nay, việc siêu độ chỉ còn xem trọng hình thức, mọi người thường tổ chức cỗ bàn hoành tráng để khoe với người đời. Trong “</w:t>
      </w:r>
      <w:r w:rsidRPr="006B730C">
        <w:rPr>
          <w:rFonts w:ascii="Times New Roman" w:eastAsia="Times New Roman" w:hAnsi="Times New Roman" w:cs="Times New Roman"/>
          <w:b/>
          <w:i/>
          <w:sz w:val="26"/>
          <w:szCs w:val="24"/>
        </w:rPr>
        <w:t>Đệ Tử Quy</w:t>
      </w:r>
      <w:r w:rsidRPr="006B730C">
        <w:rPr>
          <w:rFonts w:ascii="Times New Roman" w:eastAsia="Times New Roman" w:hAnsi="Times New Roman" w:cs="Times New Roman"/>
          <w:sz w:val="26"/>
          <w:szCs w:val="24"/>
        </w:rPr>
        <w:t>” dạy chúng ta: “</w:t>
      </w:r>
      <w:r w:rsidRPr="006B730C">
        <w:rPr>
          <w:rFonts w:ascii="Times New Roman" w:eastAsia="Times New Roman" w:hAnsi="Times New Roman" w:cs="Times New Roman"/>
          <w:b/>
          <w:sz w:val="26"/>
          <w:szCs w:val="24"/>
        </w:rPr>
        <w:t>Việc người chết như người sống</w:t>
      </w:r>
      <w:r w:rsidRPr="006B730C">
        <w:rPr>
          <w:rFonts w:ascii="Times New Roman" w:eastAsia="Times New Roman" w:hAnsi="Times New Roman" w:cs="Times New Roman"/>
          <w:sz w:val="26"/>
          <w:szCs w:val="24"/>
        </w:rPr>
        <w:t>”. Khi Cha mẹ còn chúng ta hiếu thảo như thế nào thì khi Cha mẹ mất tâm của chúng ta cũng phải như vậy.</w:t>
      </w:r>
    </w:p>
    <w:p w14:paraId="46BBEF7C" w14:textId="77777777" w:rsidR="00A53BC5" w:rsidRDefault="00A53BC5" w:rsidP="003465A7">
      <w:pPr>
        <w:spacing w:after="160"/>
        <w:ind w:firstLine="547"/>
        <w:jc w:val="both"/>
        <w:rPr>
          <w:rFonts w:ascii="Times New Roman" w:eastAsia="Times New Roman" w:hAnsi="Times New Roman" w:cs="Times New Roman"/>
          <w:sz w:val="26"/>
          <w:szCs w:val="24"/>
        </w:rPr>
      </w:pPr>
      <w:r w:rsidRPr="006B730C">
        <w:rPr>
          <w:rFonts w:ascii="Times New Roman" w:eastAsia="Times New Roman" w:hAnsi="Times New Roman" w:cs="Times New Roman"/>
          <w:sz w:val="26"/>
          <w:szCs w:val="24"/>
        </w:rPr>
        <w:t xml:space="preserve">            Hòa Thượng nói: “</w:t>
      </w:r>
      <w:r w:rsidRPr="006B730C">
        <w:rPr>
          <w:rFonts w:ascii="Times New Roman" w:eastAsia="Times New Roman" w:hAnsi="Times New Roman" w:cs="Times New Roman"/>
          <w:b/>
          <w:i/>
          <w:sz w:val="26"/>
          <w:szCs w:val="24"/>
        </w:rPr>
        <w:t>Bà La Môn nữ có thể chuyển phàm thành Thánh là nhờ mẹ của bà. Mẹ của bà không tạo tội, không đoạ Địa ngục thì Bà La Môn nữ cũng sẽ không niệm Phật, sẽ vĩnh viễn là phàm phu. Cho nên công đức của mẹ Bà là ở điều này</w:t>
      </w:r>
      <w:r w:rsidRPr="006B730C">
        <w:rPr>
          <w:rFonts w:ascii="Times New Roman" w:eastAsia="Times New Roman" w:hAnsi="Times New Roman" w:cs="Times New Roman"/>
          <w:sz w:val="26"/>
          <w:szCs w:val="24"/>
        </w:rPr>
        <w:t xml:space="preserve">”. Năng lực của phương pháp siêu độ rất thù thắng. Chúng ta phải làm việc siêu độ để đạt được kết quả tốt nhất đó là người chết được siêu thoát, người sống chuyển đổi được cảnh giới. Người thân đã mất của chúng ta đang vô cùng đau khổ, đang cần cầu sự chuyển tâm của chúng ta. Họ mong chúng ta làm </w:t>
      </w:r>
      <w:r w:rsidRPr="006B730C">
        <w:rPr>
          <w:rFonts w:ascii="Times New Roman" w:eastAsia="Times New Roman" w:hAnsi="Times New Roman" w:cs="Times New Roman"/>
          <w:sz w:val="26"/>
          <w:szCs w:val="24"/>
        </w:rPr>
        <w:t>như lý như pháp để họ được lợi ích.</w:t>
      </w:r>
    </w:p>
    <w:p w14:paraId="00000014" w14:textId="5B6EDA5C" w:rsidR="00DF76EB" w:rsidRPr="006B730C" w:rsidRDefault="00A53BC5" w:rsidP="003465A7">
      <w:pPr>
        <w:spacing w:after="160"/>
        <w:ind w:firstLine="547"/>
        <w:jc w:val="both"/>
        <w:rPr>
          <w:rFonts w:ascii="Times New Roman" w:eastAsia="Times New Roman" w:hAnsi="Times New Roman" w:cs="Times New Roman"/>
          <w:sz w:val="26"/>
          <w:szCs w:val="24"/>
        </w:rPr>
      </w:pPr>
      <w:r w:rsidRPr="006B730C">
        <w:rPr>
          <w:rFonts w:ascii="Times New Roman" w:eastAsia="Times New Roman" w:hAnsi="Times New Roman" w:cs="Times New Roman"/>
          <w:sz w:val="26"/>
          <w:szCs w:val="24"/>
        </w:rPr>
        <w:t xml:space="preserve">           Hòa Thượng từng nói: “</w:t>
      </w:r>
      <w:r w:rsidRPr="006B730C">
        <w:rPr>
          <w:rFonts w:ascii="Times New Roman" w:eastAsia="Times New Roman" w:hAnsi="Times New Roman" w:cs="Times New Roman"/>
          <w:b/>
          <w:i/>
          <w:sz w:val="26"/>
          <w:szCs w:val="24"/>
        </w:rPr>
        <w:t>Chúng ta chậm một ngày thành tựu thì chúng sanh thêm một ngày đau khổ</w:t>
      </w:r>
      <w:r w:rsidRPr="006B730C">
        <w:rPr>
          <w:rFonts w:ascii="Times New Roman" w:eastAsia="Times New Roman" w:hAnsi="Times New Roman" w:cs="Times New Roman"/>
          <w:sz w:val="26"/>
          <w:szCs w:val="24"/>
        </w:rPr>
        <w:t>”. Chúng sanh chính là thân bằng quyến thuộc của chúng ta đang đọa lạc nơi cõi khổ, họ đang ngày đêm mong chúng ta có thành tựu để họ được nương nhờ. Chúng ta được học Phật mà chúng ta không thể có thành tựu vậy thì những người không học Phật sẽ không biết phải nương vào đâu. Đạo lý siêu độ giúp kẻ còn, người mất đều chân thật có lợi ích nếu chúng ta làm đúng như lý như pháp. Nếu chúng ta không làm đúng như lý như pháp thì kẻ còn, người mấ</w:t>
      </w:r>
      <w:r w:rsidRPr="006B730C">
        <w:rPr>
          <w:rFonts w:ascii="Times New Roman" w:eastAsia="Times New Roman" w:hAnsi="Times New Roman" w:cs="Times New Roman"/>
          <w:sz w:val="26"/>
          <w:szCs w:val="24"/>
        </w:rPr>
        <w:t>t đều vương mang thêm tội nghiệp!</w:t>
      </w:r>
    </w:p>
    <w:p w14:paraId="00000015" w14:textId="77777777" w:rsidR="00DF76EB" w:rsidRPr="006B730C" w:rsidRDefault="00A53BC5" w:rsidP="003465A7">
      <w:pPr>
        <w:spacing w:after="160"/>
        <w:ind w:hanging="2"/>
        <w:jc w:val="center"/>
        <w:rPr>
          <w:rFonts w:ascii="Times New Roman" w:eastAsia="Times New Roman" w:hAnsi="Times New Roman" w:cs="Times New Roman"/>
          <w:sz w:val="26"/>
          <w:szCs w:val="24"/>
        </w:rPr>
      </w:pPr>
      <w:r w:rsidRPr="006B730C">
        <w:rPr>
          <w:rFonts w:ascii="Times New Roman" w:eastAsia="Times New Roman" w:hAnsi="Times New Roman" w:cs="Times New Roman"/>
          <w:b/>
          <w:i/>
          <w:sz w:val="26"/>
          <w:szCs w:val="24"/>
        </w:rPr>
        <w:t xml:space="preserve">    *****************************</w:t>
      </w:r>
    </w:p>
    <w:p w14:paraId="00000016" w14:textId="77777777" w:rsidR="00DF76EB" w:rsidRPr="006B730C" w:rsidRDefault="00A53BC5" w:rsidP="003465A7">
      <w:pPr>
        <w:spacing w:after="160"/>
        <w:ind w:hanging="2"/>
        <w:jc w:val="center"/>
        <w:rPr>
          <w:rFonts w:ascii="Times New Roman" w:eastAsia="Times New Roman" w:hAnsi="Times New Roman" w:cs="Times New Roman"/>
          <w:sz w:val="26"/>
          <w:szCs w:val="24"/>
        </w:rPr>
      </w:pPr>
      <w:r w:rsidRPr="006B730C">
        <w:rPr>
          <w:rFonts w:ascii="Times New Roman" w:eastAsia="Times New Roman" w:hAnsi="Times New Roman" w:cs="Times New Roman"/>
          <w:b/>
          <w:i/>
          <w:sz w:val="26"/>
          <w:szCs w:val="24"/>
        </w:rPr>
        <w:t>Nam Mô A Di Đà Phật</w:t>
      </w:r>
    </w:p>
    <w:p w14:paraId="00000017" w14:textId="77777777" w:rsidR="00DF76EB" w:rsidRPr="006B730C" w:rsidRDefault="00A53BC5" w:rsidP="003465A7">
      <w:pPr>
        <w:spacing w:after="160"/>
        <w:ind w:hanging="2"/>
        <w:jc w:val="center"/>
        <w:rPr>
          <w:rFonts w:ascii="Times New Roman" w:eastAsia="Times New Roman" w:hAnsi="Times New Roman" w:cs="Times New Roman"/>
          <w:sz w:val="26"/>
          <w:szCs w:val="24"/>
        </w:rPr>
      </w:pPr>
      <w:r w:rsidRPr="006B730C">
        <w:rPr>
          <w:rFonts w:ascii="Times New Roman" w:eastAsia="Times New Roman" w:hAnsi="Times New Roman" w:cs="Times New Roman"/>
          <w:i/>
          <w:sz w:val="26"/>
          <w:szCs w:val="24"/>
        </w:rPr>
        <w:t>Chúng con xin tùy hỷ công đức của Thầy và tất cả các Thầy Cô!</w:t>
      </w:r>
    </w:p>
    <w:p w14:paraId="0000001F" w14:textId="32DF4FC0" w:rsidR="00DF76EB" w:rsidRPr="006B730C" w:rsidRDefault="00A53BC5" w:rsidP="00A53BC5">
      <w:pPr>
        <w:spacing w:after="160"/>
        <w:ind w:hanging="2"/>
        <w:jc w:val="center"/>
        <w:rPr>
          <w:rFonts w:ascii="Times New Roman" w:eastAsia="Times New Roman" w:hAnsi="Times New Roman" w:cs="Times New Roman"/>
          <w:sz w:val="26"/>
          <w:szCs w:val="24"/>
        </w:rPr>
      </w:pPr>
      <w:r w:rsidRPr="006B730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F76EB" w:rsidRPr="006B730C" w:rsidSect="006B730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5A74" w14:textId="77777777" w:rsidR="00D721AB" w:rsidRDefault="00D721AB" w:rsidP="00D721AB">
      <w:pPr>
        <w:spacing w:line="240" w:lineRule="auto"/>
      </w:pPr>
      <w:r>
        <w:separator/>
      </w:r>
    </w:p>
  </w:endnote>
  <w:endnote w:type="continuationSeparator" w:id="0">
    <w:p w14:paraId="287F3218" w14:textId="77777777" w:rsidR="00D721AB" w:rsidRDefault="00D721AB" w:rsidP="00D72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BB97" w14:textId="77777777" w:rsidR="00D721AB" w:rsidRDefault="00D72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368" w14:textId="4FDE2307" w:rsidR="00D721AB" w:rsidRPr="00D721AB" w:rsidRDefault="00D721AB" w:rsidP="00D721A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B5FF" w14:textId="5CC127C4" w:rsidR="00D721AB" w:rsidRPr="00D721AB" w:rsidRDefault="00D721AB" w:rsidP="00D721A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83B2" w14:textId="77777777" w:rsidR="00D721AB" w:rsidRDefault="00D721AB" w:rsidP="00D721AB">
      <w:pPr>
        <w:spacing w:line="240" w:lineRule="auto"/>
      </w:pPr>
      <w:r>
        <w:separator/>
      </w:r>
    </w:p>
  </w:footnote>
  <w:footnote w:type="continuationSeparator" w:id="0">
    <w:p w14:paraId="5E8AB5E7" w14:textId="77777777" w:rsidR="00D721AB" w:rsidRDefault="00D721AB" w:rsidP="00D721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0FD5" w14:textId="77777777" w:rsidR="00D721AB" w:rsidRDefault="00D72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499F" w14:textId="77777777" w:rsidR="00D721AB" w:rsidRDefault="00D72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A9CB" w14:textId="77777777" w:rsidR="00D721AB" w:rsidRDefault="00D721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EB"/>
    <w:rsid w:val="003465A7"/>
    <w:rsid w:val="00570FF5"/>
    <w:rsid w:val="006B730C"/>
    <w:rsid w:val="00A53BC5"/>
    <w:rsid w:val="00D721AB"/>
    <w:rsid w:val="00D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2E3F1-7F31-40D9-BC1F-3FC4B8DC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721AB"/>
    <w:pPr>
      <w:tabs>
        <w:tab w:val="center" w:pos="4680"/>
        <w:tab w:val="right" w:pos="9360"/>
      </w:tabs>
      <w:spacing w:line="240" w:lineRule="auto"/>
    </w:pPr>
  </w:style>
  <w:style w:type="character" w:customStyle="1" w:styleId="HeaderChar">
    <w:name w:val="Header Char"/>
    <w:basedOn w:val="DefaultParagraphFont"/>
    <w:link w:val="Header"/>
    <w:uiPriority w:val="99"/>
    <w:rsid w:val="00D721AB"/>
  </w:style>
  <w:style w:type="paragraph" w:styleId="Footer">
    <w:name w:val="footer"/>
    <w:basedOn w:val="Normal"/>
    <w:link w:val="FooterChar"/>
    <w:uiPriority w:val="99"/>
    <w:unhideWhenUsed/>
    <w:rsid w:val="00D721AB"/>
    <w:pPr>
      <w:tabs>
        <w:tab w:val="center" w:pos="4680"/>
        <w:tab w:val="right" w:pos="9360"/>
      </w:tabs>
      <w:spacing w:line="240" w:lineRule="auto"/>
    </w:pPr>
  </w:style>
  <w:style w:type="character" w:customStyle="1" w:styleId="FooterChar">
    <w:name w:val="Footer Char"/>
    <w:basedOn w:val="DefaultParagraphFont"/>
    <w:link w:val="Footer"/>
    <w:uiPriority w:val="99"/>
    <w:rsid w:val="00D72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1393</Words>
  <Characters>7943</Characters>
  <Application>Microsoft Office Word</Application>
  <DocSecurity>0</DocSecurity>
  <Lines>66</Lines>
  <Paragraphs>18</Paragraphs>
  <ScaleCrop>false</ScaleCrop>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2023-12-31T13:03:00Z</dcterms:created>
  <dcterms:modified xsi:type="dcterms:W3CDTF">2023-12-31T13:03:00Z</dcterms:modified>
</cp:coreProperties>
</file>